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889"/>
        <w:gridCol w:w="1440"/>
        <w:gridCol w:w="992"/>
        <w:gridCol w:w="1006"/>
        <w:gridCol w:w="1614"/>
        <w:gridCol w:w="1431"/>
      </w:tblGrid>
      <w:tr w:rsidR="00DF6526" w14:paraId="3BF6F803" w14:textId="77777777">
        <w:trPr>
          <w:trHeight w:val="330"/>
        </w:trPr>
        <w:tc>
          <w:tcPr>
            <w:tcW w:w="8643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5140BF47" w14:textId="77777777" w:rsidR="00DF6526" w:rsidRDefault="00E04478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COVID-19 Reporting Suspected and Confirmed Staff</w:t>
            </w:r>
          </w:p>
        </w:tc>
      </w:tr>
      <w:tr w:rsidR="00DF6526" w14:paraId="12895C16" w14:textId="77777777">
        <w:trPr>
          <w:trHeight w:val="1230"/>
        </w:trPr>
        <w:tc>
          <w:tcPr>
            <w:tcW w:w="2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14:paraId="0C95502D" w14:textId="77777777" w:rsidR="00DF6526" w:rsidRDefault="00E04478">
            <w:pPr>
              <w:pStyle w:val="TableParagraph"/>
              <w:spacing w:line="292" w:lineRule="exact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1</w:t>
            </w:r>
          </w:p>
        </w:tc>
        <w:tc>
          <w:tcPr>
            <w:tcW w:w="18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14:paraId="573193F4" w14:textId="77777777" w:rsidR="00DF6526" w:rsidRDefault="00E04478">
            <w:pPr>
              <w:pStyle w:val="TableParagraph"/>
              <w:ind w:left="120" w:right="545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Provider IRS Name AND 9-digit MPI Number</w:t>
            </w:r>
          </w:p>
        </w:tc>
        <w:tc>
          <w:tcPr>
            <w:tcW w:w="6483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2405EE08" w14:textId="77777777"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14:paraId="285A2136" w14:textId="77777777">
        <w:trPr>
          <w:trHeight w:val="1828"/>
        </w:trPr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14:paraId="3A9E6DCB" w14:textId="77777777" w:rsidR="00DF6526" w:rsidRDefault="00E04478">
            <w:pPr>
              <w:pStyle w:val="TableParagraph"/>
              <w:spacing w:line="292" w:lineRule="exact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2</w:t>
            </w: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14:paraId="6AE6C841" w14:textId="77777777" w:rsidR="00DF6526" w:rsidRDefault="00E04478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Person’s</w:t>
            </w:r>
          </w:p>
          <w:p w14:paraId="329D58B4" w14:textId="77777777" w:rsidR="00DF6526" w:rsidRDefault="00E0447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Position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60CB3A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4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Dietary / Housekeeping /</w:t>
            </w:r>
            <w:r>
              <w:rPr>
                <w:color w:val="112F3B"/>
                <w:spacing w:val="-5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Maintenance</w:t>
            </w:r>
          </w:p>
          <w:p w14:paraId="7161681A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Direct Support Professional</w:t>
            </w:r>
            <w:r>
              <w:rPr>
                <w:color w:val="112F3B"/>
                <w:spacing w:val="-3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(DSP)</w:t>
            </w:r>
          </w:p>
          <w:p w14:paraId="40E3AD33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DSP Supervisor</w:t>
            </w:r>
          </w:p>
          <w:p w14:paraId="79784BD3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Program Staff (i.e. Program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Specialist)</w:t>
            </w:r>
          </w:p>
          <w:p w14:paraId="1701D6BD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Management /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Administrative</w:t>
            </w:r>
          </w:p>
          <w:p w14:paraId="3C97D884" w14:textId="77777777"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81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Other:</w:t>
            </w:r>
          </w:p>
        </w:tc>
      </w:tr>
      <w:tr w:rsidR="00DF6526" w14:paraId="1639ADD3" w14:textId="77777777">
        <w:trPr>
          <w:trHeight w:val="1445"/>
        </w:trPr>
        <w:tc>
          <w:tcPr>
            <w:tcW w:w="271" w:type="dxa"/>
            <w:vMerge w:val="restart"/>
            <w:shd w:val="clear" w:color="auto" w:fill="AED6EB"/>
          </w:tcPr>
          <w:p w14:paraId="24B8E59E" w14:textId="77777777" w:rsidR="00DF6526" w:rsidRDefault="00E04478">
            <w:pPr>
              <w:pStyle w:val="TableParagraph"/>
              <w:spacing w:line="284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3</w:t>
            </w:r>
          </w:p>
        </w:tc>
        <w:tc>
          <w:tcPr>
            <w:tcW w:w="1889" w:type="dxa"/>
            <w:vMerge w:val="restart"/>
            <w:tcBorders>
              <w:right w:val="single" w:sz="2" w:space="0" w:color="000000"/>
            </w:tcBorders>
            <w:shd w:val="clear" w:color="auto" w:fill="AED6EB"/>
          </w:tcPr>
          <w:p w14:paraId="644D9F6F" w14:textId="77777777" w:rsidR="00DF6526" w:rsidRDefault="00E04478">
            <w:pPr>
              <w:pStyle w:val="TableParagraph"/>
              <w:ind w:left="107" w:right="3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Address and Demographics of EACH LOCATION</w:t>
            </w:r>
          </w:p>
          <w:p w14:paraId="66536CE7" w14:textId="77777777" w:rsidR="00DF6526" w:rsidRDefault="00E04478">
            <w:pPr>
              <w:pStyle w:val="TableParagraph"/>
              <w:ind w:left="107" w:right="157"/>
              <w:rPr>
                <w:color w:val="112F3B"/>
                <w:sz w:val="24"/>
              </w:rPr>
            </w:pPr>
            <w:r>
              <w:rPr>
                <w:b/>
                <w:color w:val="112F3B"/>
                <w:sz w:val="24"/>
              </w:rPr>
              <w:t>where Staff Person Works</w:t>
            </w:r>
            <w:r>
              <w:rPr>
                <w:color w:val="112F3B"/>
                <w:sz w:val="24"/>
              </w:rPr>
              <w:t>. Add one complete address per cell.</w:t>
            </w:r>
          </w:p>
          <w:p w14:paraId="5303A6D5" w14:textId="77777777" w:rsidR="007A70F5" w:rsidRDefault="007A70F5">
            <w:pPr>
              <w:pStyle w:val="TableParagraph"/>
              <w:ind w:left="107" w:right="157"/>
              <w:rPr>
                <w:b/>
                <w:color w:val="112F3B"/>
                <w:sz w:val="24"/>
              </w:rPr>
            </w:pPr>
          </w:p>
          <w:p w14:paraId="10EA58A4" w14:textId="7B50A5BC" w:rsidR="007A70F5" w:rsidRDefault="007A70F5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Indicate the setting type: </w:t>
            </w:r>
            <w:r w:rsidRPr="007A70F5">
              <w:rPr>
                <w:bCs/>
                <w:color w:val="112F3B"/>
                <w:sz w:val="24"/>
              </w:rPr>
              <w:t>6400, 6500, ICF, Private Home, etc.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14:paraId="095753F6" w14:textId="77777777" w:rsidR="00DF6526" w:rsidRDefault="00E04478">
            <w:pPr>
              <w:pStyle w:val="TableParagraph"/>
              <w:ind w:left="120" w:right="12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Street, City, Zip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14:paraId="763CC9AC" w14:textId="77777777"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County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14:paraId="1511CC5D" w14:textId="77777777"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ODP</w:t>
            </w:r>
          </w:p>
          <w:p w14:paraId="66D9CF72" w14:textId="77777777" w:rsidR="00DF6526" w:rsidRDefault="00E04478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Region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14:paraId="4CF82314" w14:textId="77777777" w:rsidR="00DF6526" w:rsidRDefault="00E04478">
            <w:pPr>
              <w:pStyle w:val="TableParagraph"/>
              <w:ind w:left="119" w:right="387"/>
              <w:jc w:val="both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individuals who live at location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D6EB"/>
          </w:tcPr>
          <w:p w14:paraId="666687DC" w14:textId="77777777" w:rsidR="00DF6526" w:rsidRDefault="00E04478">
            <w:pPr>
              <w:pStyle w:val="TableParagraph"/>
              <w:ind w:left="119" w:right="198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OTHER</w:t>
            </w:r>
          </w:p>
          <w:p w14:paraId="0676FBB6" w14:textId="77777777" w:rsidR="00DF6526" w:rsidRDefault="00E04478">
            <w:pPr>
              <w:pStyle w:val="TableParagraph"/>
              <w:spacing w:line="293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who</w:t>
            </w:r>
          </w:p>
          <w:p w14:paraId="1DA3211A" w14:textId="77777777" w:rsidR="00DF6526" w:rsidRDefault="00E04478">
            <w:pPr>
              <w:pStyle w:val="TableParagraph"/>
              <w:spacing w:line="290" w:lineRule="atLeast"/>
              <w:ind w:left="119" w:right="46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work at location</w:t>
            </w:r>
          </w:p>
        </w:tc>
      </w:tr>
      <w:tr w:rsidR="00DF6526" w14:paraId="0F2FB1F6" w14:textId="77777777">
        <w:trPr>
          <w:trHeight w:val="253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3DCE4727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2D8C724B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79E5" w14:textId="77777777"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0715" w14:textId="77777777"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A6FA5" w14:textId="77777777"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EB38" w14:textId="77777777"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81A8A6" w14:textId="77777777"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526" w14:paraId="0EEB054C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33CAF30C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0BDAF48B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4286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FA33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6978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ECA5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105DCC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6761449F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6936F233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7BF681DB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0BBCD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6A15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93D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EA9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92234F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7D89046C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19926713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2088F92E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12CE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5269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5D5D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7CBF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587B90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12EF7769" w14:textId="77777777">
        <w:trPr>
          <w:trHeight w:val="274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0C7B9D85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7D56BB93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E27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A2CEC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16BA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B1DD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12526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27B9C5A7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07C4A9A6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1EAD091E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8622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B613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A3C9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284B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7C89A8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17970C58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1CE0666C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67C5ED09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6E21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A520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C538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D447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8586F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3DB28688" w14:textId="77777777">
        <w:trPr>
          <w:trHeight w:val="272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18C14D4F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4ABF9229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0D28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7E56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B9C08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C33D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77B6F4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2E60C522" w14:textId="77777777">
        <w:trPr>
          <w:trHeight w:val="274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04DFEBB9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1D62C34B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AD8BA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5885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D762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4A830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E50E42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1731797F" w14:textId="77777777">
        <w:trPr>
          <w:trHeight w:val="284"/>
        </w:trPr>
        <w:tc>
          <w:tcPr>
            <w:tcW w:w="271" w:type="dxa"/>
            <w:vMerge/>
            <w:tcBorders>
              <w:top w:val="nil"/>
            </w:tcBorders>
            <w:shd w:val="clear" w:color="auto" w:fill="AED6EB"/>
          </w:tcPr>
          <w:p w14:paraId="517763F2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14:paraId="6C421666" w14:textId="77777777"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623EF1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156F01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504FD6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136962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</w:tcBorders>
          </w:tcPr>
          <w:p w14:paraId="72BEA79F" w14:textId="77777777"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14:paraId="6905D8E7" w14:textId="77777777">
        <w:trPr>
          <w:trHeight w:val="1757"/>
        </w:trPr>
        <w:tc>
          <w:tcPr>
            <w:tcW w:w="271" w:type="dxa"/>
            <w:shd w:val="clear" w:color="auto" w:fill="AED6EB"/>
          </w:tcPr>
          <w:p w14:paraId="600EC4FE" w14:textId="77777777"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4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AED6EB"/>
          </w:tcPr>
          <w:p w14:paraId="31A82588" w14:textId="77777777" w:rsidR="00DF6526" w:rsidRDefault="00E04478">
            <w:pPr>
              <w:pStyle w:val="TableParagraph"/>
              <w:ind w:left="107" w:right="321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COVID Testing Site Type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</w:tcBorders>
          </w:tcPr>
          <w:p w14:paraId="1AB4A368" w14:textId="77777777" w:rsidR="00DF6526" w:rsidRDefault="00E04478">
            <w:pPr>
              <w:pStyle w:val="TableParagraph"/>
              <w:ind w:left="118" w:right="4419"/>
              <w:jc w:val="both"/>
              <w:rPr>
                <w:sz w:val="24"/>
              </w:rPr>
            </w:pPr>
            <w:r>
              <w:rPr>
                <w:color w:val="112F3B"/>
                <w:sz w:val="24"/>
              </w:rPr>
              <w:t>Acute Care Hospital Urgent Care Center Laboratory</w:t>
            </w:r>
          </w:p>
          <w:p w14:paraId="1EED8DD2" w14:textId="77777777" w:rsidR="00DF6526" w:rsidRDefault="00E04478">
            <w:pPr>
              <w:pStyle w:val="TableParagraph"/>
              <w:ind w:left="118"/>
              <w:jc w:val="both"/>
              <w:rPr>
                <w:sz w:val="24"/>
              </w:rPr>
            </w:pPr>
            <w:r>
              <w:rPr>
                <w:color w:val="112F3B"/>
                <w:sz w:val="24"/>
              </w:rPr>
              <w:t>Physician’s Office</w:t>
            </w:r>
          </w:p>
          <w:p w14:paraId="1A667E3E" w14:textId="77777777" w:rsidR="00DF6526" w:rsidRDefault="00E04478">
            <w:pPr>
              <w:pStyle w:val="TableParagraph"/>
              <w:spacing w:line="290" w:lineRule="atLeast"/>
              <w:ind w:left="118" w:right="1424"/>
              <w:jc w:val="both"/>
              <w:rPr>
                <w:sz w:val="24"/>
              </w:rPr>
            </w:pPr>
            <w:r>
              <w:rPr>
                <w:color w:val="112F3B"/>
                <w:sz w:val="24"/>
              </w:rPr>
              <w:t>Diagnosed by Healthcare Practitioner without</w:t>
            </w:r>
            <w:r>
              <w:rPr>
                <w:color w:val="112F3B"/>
                <w:spacing w:val="-22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Test Other:</w:t>
            </w:r>
          </w:p>
        </w:tc>
      </w:tr>
      <w:tr w:rsidR="00DF6526" w14:paraId="731833C5" w14:textId="77777777">
        <w:trPr>
          <w:trHeight w:val="1173"/>
        </w:trPr>
        <w:tc>
          <w:tcPr>
            <w:tcW w:w="271" w:type="dxa"/>
            <w:shd w:val="clear" w:color="auto" w:fill="AED6EB"/>
          </w:tcPr>
          <w:p w14:paraId="205F0198" w14:textId="77777777"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5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AED6EB"/>
          </w:tcPr>
          <w:p w14:paraId="77CCD85E" w14:textId="77777777" w:rsidR="00DF6526" w:rsidRDefault="00E04478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Testing Site Address </w:t>
            </w:r>
            <w:r>
              <w:rPr>
                <w:color w:val="112F3B"/>
                <w:sz w:val="24"/>
              </w:rPr>
              <w:t>Name, Street,</w:t>
            </w:r>
          </w:p>
          <w:p w14:paraId="0895782D" w14:textId="77777777" w:rsidR="00DF6526" w:rsidRDefault="00E0447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color w:val="112F3B"/>
                <w:sz w:val="24"/>
              </w:rPr>
              <w:t>City, Zip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</w:tcBorders>
          </w:tcPr>
          <w:p w14:paraId="69300AB8" w14:textId="77777777"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14:paraId="03D63835" w14:textId="77777777">
        <w:trPr>
          <w:trHeight w:val="879"/>
        </w:trPr>
        <w:tc>
          <w:tcPr>
            <w:tcW w:w="271" w:type="dxa"/>
            <w:shd w:val="clear" w:color="auto" w:fill="AED6EB"/>
          </w:tcPr>
          <w:p w14:paraId="0287013C" w14:textId="77777777"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6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AED6EB"/>
          </w:tcPr>
          <w:p w14:paraId="1047073C" w14:textId="77777777" w:rsidR="00DF6526" w:rsidRDefault="00E0447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Test Results</w:t>
            </w:r>
          </w:p>
        </w:tc>
        <w:tc>
          <w:tcPr>
            <w:tcW w:w="6483" w:type="dxa"/>
            <w:gridSpan w:val="5"/>
            <w:tcBorders>
              <w:left w:val="single" w:sz="4" w:space="0" w:color="000000"/>
            </w:tcBorders>
          </w:tcPr>
          <w:p w14:paraId="0FED3144" w14:textId="77777777" w:rsidR="00DF6526" w:rsidRDefault="00E04478"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color w:val="112F3B"/>
                <w:sz w:val="24"/>
              </w:rPr>
              <w:t>Pending</w:t>
            </w:r>
          </w:p>
          <w:p w14:paraId="1987A51E" w14:textId="77777777" w:rsidR="00DF6526" w:rsidRDefault="00E04478">
            <w:pPr>
              <w:pStyle w:val="TableParagraph"/>
              <w:spacing w:line="290" w:lineRule="atLeast"/>
              <w:ind w:left="118" w:right="847"/>
              <w:rPr>
                <w:sz w:val="24"/>
              </w:rPr>
            </w:pPr>
            <w:r>
              <w:rPr>
                <w:color w:val="112F3B"/>
                <w:sz w:val="24"/>
              </w:rPr>
              <w:t>Positive / Presumed Positive – The person has COVID-19 Negative – The person does not have COVID-19</w:t>
            </w:r>
          </w:p>
        </w:tc>
      </w:tr>
    </w:tbl>
    <w:p w14:paraId="4C370798" w14:textId="555F28AE" w:rsidR="00DF6526" w:rsidRDefault="007A70F5">
      <w:pPr>
        <w:pStyle w:val="BodyText"/>
        <w:rPr>
          <w:rFonts w:ascii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E79CB0" wp14:editId="6F84D152">
                <wp:simplePos x="0" y="0"/>
                <wp:positionH relativeFrom="page">
                  <wp:posOffset>896620</wp:posOffset>
                </wp:positionH>
                <wp:positionV relativeFrom="paragraph">
                  <wp:posOffset>189230</wp:posOffset>
                </wp:positionV>
                <wp:extent cx="59810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F3B" id="Freeform 2" o:spid="_x0000_s1026" style="position:absolute;margin-left:70.6pt;margin-top:14.9pt;width:470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" path="m,l9419,e" filled="f" strokeweight=".48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762B30DA" w14:textId="77777777" w:rsidR="00DF6526" w:rsidRDefault="00E04478">
      <w:pPr>
        <w:tabs>
          <w:tab w:val="left" w:pos="8515"/>
        </w:tabs>
        <w:spacing w:before="8"/>
        <w:ind w:left="140" w:right="254"/>
      </w:pPr>
      <w:r>
        <w:rPr>
          <w:color w:val="112F3B"/>
        </w:rPr>
        <w:t>Office of Developmental Programs</w:t>
      </w:r>
      <w:r>
        <w:rPr>
          <w:color w:val="112F3B"/>
          <w:spacing w:val="-11"/>
        </w:rPr>
        <w:t xml:space="preserve"> </w:t>
      </w:r>
      <w:r>
        <w:rPr>
          <w:color w:val="112F3B"/>
        </w:rPr>
        <w:t>Announcement</w:t>
      </w:r>
      <w:r>
        <w:rPr>
          <w:color w:val="112F3B"/>
          <w:spacing w:val="-2"/>
        </w:rPr>
        <w:t xml:space="preserve"> </w:t>
      </w:r>
      <w:r>
        <w:rPr>
          <w:color w:val="112F3B"/>
        </w:rPr>
        <w:t>20-049</w:t>
      </w:r>
      <w:r>
        <w:rPr>
          <w:color w:val="112F3B"/>
        </w:rPr>
        <w:tab/>
        <w:t xml:space="preserve">Page 5 of </w:t>
      </w:r>
      <w:r>
        <w:rPr>
          <w:color w:val="112F3B"/>
          <w:spacing w:val="-15"/>
        </w:rPr>
        <w:t xml:space="preserve">7 </w:t>
      </w:r>
      <w:r>
        <w:rPr>
          <w:color w:val="112F3B"/>
        </w:rPr>
        <w:t>Publication Date:</w:t>
      </w:r>
      <w:r>
        <w:rPr>
          <w:color w:val="112F3B"/>
          <w:spacing w:val="-6"/>
        </w:rPr>
        <w:t xml:space="preserve"> </w:t>
      </w:r>
      <w:r>
        <w:rPr>
          <w:color w:val="112F3B"/>
        </w:rPr>
        <w:t>04/24/2020</w:t>
      </w:r>
    </w:p>
    <w:p w14:paraId="71FE04D7" w14:textId="77777777" w:rsidR="00DF6526" w:rsidRDefault="00DF6526">
      <w:pPr>
        <w:spacing w:before="11"/>
        <w:rPr>
          <w:sz w:val="20"/>
        </w:rPr>
      </w:pPr>
    </w:p>
    <w:p w14:paraId="390CB0CE" w14:textId="77777777" w:rsidR="00DF6526" w:rsidRDefault="00E04478">
      <w:pPr>
        <w:pStyle w:val="BodyText"/>
        <w:ind w:left="2504" w:right="681" w:hanging="1928"/>
      </w:pPr>
      <w:r>
        <w:rPr>
          <w:color w:val="112F3B"/>
        </w:rPr>
        <w:t>Supporting Pennsylvanians with developmental disabilities and their families to achieve greater independence, choice, and opportunity in their lives.</w:t>
      </w:r>
    </w:p>
    <w:sectPr w:rsidR="00DF6526">
      <w:type w:val="continuous"/>
      <w:pgSz w:w="12240" w:h="15840"/>
      <w:pgMar w:top="144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21B2D"/>
    <w:multiLevelType w:val="hybridMultilevel"/>
    <w:tmpl w:val="80082BC4"/>
    <w:lvl w:ilvl="0" w:tplc="6D54CB44">
      <w:numFmt w:val="bullet"/>
      <w:lvlText w:val=""/>
      <w:lvlJc w:val="left"/>
      <w:pPr>
        <w:ind w:left="281" w:hanging="180"/>
      </w:pPr>
      <w:rPr>
        <w:rFonts w:ascii="Symbol" w:eastAsia="Symbol" w:hAnsi="Symbol" w:cs="Symbol" w:hint="default"/>
        <w:color w:val="112F3B"/>
        <w:w w:val="100"/>
        <w:sz w:val="24"/>
        <w:szCs w:val="24"/>
        <w:lang w:val="en-US" w:eastAsia="en-US" w:bidi="en-US"/>
      </w:rPr>
    </w:lvl>
    <w:lvl w:ilvl="1" w:tplc="754EC932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en-US"/>
      </w:rPr>
    </w:lvl>
    <w:lvl w:ilvl="2" w:tplc="14345CFC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3" w:tplc="9E3CCE50">
      <w:numFmt w:val="bullet"/>
      <w:lvlText w:val="•"/>
      <w:lvlJc w:val="left"/>
      <w:pPr>
        <w:ind w:left="2137" w:hanging="180"/>
      </w:pPr>
      <w:rPr>
        <w:rFonts w:hint="default"/>
        <w:lang w:val="en-US" w:eastAsia="en-US" w:bidi="en-US"/>
      </w:rPr>
    </w:lvl>
    <w:lvl w:ilvl="4" w:tplc="59B02292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en-US"/>
      </w:rPr>
    </w:lvl>
    <w:lvl w:ilvl="5" w:tplc="869C9B78">
      <w:numFmt w:val="bullet"/>
      <w:lvlText w:val="•"/>
      <w:lvlJc w:val="left"/>
      <w:pPr>
        <w:ind w:left="3376" w:hanging="180"/>
      </w:pPr>
      <w:rPr>
        <w:rFonts w:hint="default"/>
        <w:lang w:val="en-US" w:eastAsia="en-US" w:bidi="en-US"/>
      </w:rPr>
    </w:lvl>
    <w:lvl w:ilvl="6" w:tplc="D72EA2EC">
      <w:numFmt w:val="bullet"/>
      <w:lvlText w:val="•"/>
      <w:lvlJc w:val="left"/>
      <w:pPr>
        <w:ind w:left="3995" w:hanging="180"/>
      </w:pPr>
      <w:rPr>
        <w:rFonts w:hint="default"/>
        <w:lang w:val="en-US" w:eastAsia="en-US" w:bidi="en-US"/>
      </w:rPr>
    </w:lvl>
    <w:lvl w:ilvl="7" w:tplc="9EF236E4">
      <w:numFmt w:val="bullet"/>
      <w:lvlText w:val="•"/>
      <w:lvlJc w:val="left"/>
      <w:pPr>
        <w:ind w:left="4615" w:hanging="180"/>
      </w:pPr>
      <w:rPr>
        <w:rFonts w:hint="default"/>
        <w:lang w:val="en-US" w:eastAsia="en-US" w:bidi="en-US"/>
      </w:rPr>
    </w:lvl>
    <w:lvl w:ilvl="8" w:tplc="4FA24B24">
      <w:numFmt w:val="bullet"/>
      <w:lvlText w:val="•"/>
      <w:lvlJc w:val="left"/>
      <w:pPr>
        <w:ind w:left="5234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26"/>
    <w:rsid w:val="003272CF"/>
    <w:rsid w:val="007A70F5"/>
    <w:rsid w:val="00DF6526"/>
    <w:rsid w:val="00E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08733"/>
  <w15:docId w15:val="{1D1AF2A6-00F4-48DA-B9F5-E562445C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ODP Announcement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 Announcement</dc:title>
  <dc:creator>Miller, Lynn</dc:creator>
  <cp:lastModifiedBy>Alisa Hendrickson</cp:lastModifiedBy>
  <cp:revision>2</cp:revision>
  <dcterms:created xsi:type="dcterms:W3CDTF">2020-04-27T18:44:00Z</dcterms:created>
  <dcterms:modified xsi:type="dcterms:W3CDTF">2020-04-27T18:44:00Z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</Properties>
</file>