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7FA8" w14:textId="71A28B0A" w:rsidR="00362648" w:rsidRPr="00944B6F" w:rsidRDefault="00362648" w:rsidP="00944B6F">
      <w:pPr>
        <w:spacing w:before="240" w:after="240" w:line="360" w:lineRule="auto"/>
        <w:rPr>
          <w:rFonts w:ascii="Calibri" w:hAnsi="Calibri" w:cs="Calibri"/>
          <w:bCs/>
          <w:color w:val="11303C"/>
        </w:rPr>
      </w:pPr>
      <w:r w:rsidRPr="00944B6F">
        <w:rPr>
          <w:rFonts w:ascii="Calibri" w:hAnsi="Calibri" w:cs="Calibri"/>
          <w:color w:val="11303C"/>
        </w:rPr>
        <w:t>Dear [Name of Waiver Participant or Surrogate]</w:t>
      </w:r>
      <w:r w:rsidR="00944B6F" w:rsidRPr="00944B6F">
        <w:rPr>
          <w:rFonts w:ascii="Calibri" w:hAnsi="Calibri" w:cs="Calibri"/>
          <w:color w:val="11303C"/>
        </w:rPr>
        <w:t>:</w:t>
      </w:r>
    </w:p>
    <w:p w14:paraId="24E42EE4" w14:textId="655DC9A6" w:rsidR="00362648" w:rsidRPr="00944B6F" w:rsidRDefault="00362648" w:rsidP="00944B6F">
      <w:pPr>
        <w:spacing w:before="240" w:after="240" w:line="360" w:lineRule="auto"/>
        <w:rPr>
          <w:rFonts w:ascii="Calibri" w:hAnsi="Calibri" w:cs="Calibri"/>
          <w:color w:val="11303C"/>
        </w:rPr>
      </w:pPr>
      <w:r w:rsidRPr="00944B6F">
        <w:rPr>
          <w:rFonts w:ascii="Calibri" w:hAnsi="Calibri" w:cs="Calibri"/>
          <w:color w:val="11303C"/>
        </w:rPr>
        <w:t xml:space="preserve">We are writing to let you know about a change related to your residential services. The Office of Developmental Programs (ODP) started a new </w:t>
      </w:r>
      <w:r w:rsidR="004D26E3" w:rsidRPr="00944B6F">
        <w:rPr>
          <w:rFonts w:ascii="Calibri" w:hAnsi="Calibri" w:cs="Calibri"/>
          <w:color w:val="11303C"/>
        </w:rPr>
        <w:t xml:space="preserve">approach </w:t>
      </w:r>
      <w:r w:rsidRPr="00944B6F">
        <w:rPr>
          <w:rFonts w:ascii="Calibri" w:hAnsi="Calibri" w:cs="Calibri"/>
          <w:color w:val="11303C"/>
        </w:rPr>
        <w:t xml:space="preserve">called </w:t>
      </w:r>
      <w:r w:rsidRPr="00944B6F">
        <w:rPr>
          <w:rFonts w:ascii="Calibri" w:hAnsi="Calibri" w:cs="Calibri"/>
          <w:i/>
          <w:iCs/>
          <w:color w:val="11303C"/>
        </w:rPr>
        <w:t>Performance-Based Contracting</w:t>
      </w:r>
      <w:r w:rsidRPr="00944B6F">
        <w:rPr>
          <w:rFonts w:ascii="Calibri" w:hAnsi="Calibri" w:cs="Calibri"/>
          <w:color w:val="11303C"/>
        </w:rPr>
        <w:t xml:space="preserve"> (PBC) to help make sure people receive high-quality care.</w:t>
      </w:r>
    </w:p>
    <w:p w14:paraId="60E7B904" w14:textId="05DB9766" w:rsidR="00362648" w:rsidRPr="00944B6F" w:rsidRDefault="00362648" w:rsidP="00944B6F">
      <w:pPr>
        <w:spacing w:before="240" w:after="240" w:line="360" w:lineRule="auto"/>
        <w:rPr>
          <w:rFonts w:ascii="Calibri" w:hAnsi="Calibri" w:cs="Calibri"/>
          <w:color w:val="11303C"/>
        </w:rPr>
      </w:pPr>
      <w:r w:rsidRPr="00944B6F">
        <w:rPr>
          <w:rFonts w:ascii="Calibri" w:hAnsi="Calibri" w:cs="Calibri"/>
          <w:color w:val="11303C"/>
        </w:rPr>
        <w:t xml:space="preserve">As of </w:t>
      </w:r>
      <w:r w:rsidR="00235DBC" w:rsidRPr="00944B6F">
        <w:rPr>
          <w:rFonts w:ascii="Calibri" w:hAnsi="Calibri" w:cs="Calibri"/>
          <w:color w:val="11303C"/>
        </w:rPr>
        <w:t xml:space="preserve">July </w:t>
      </w:r>
      <w:r w:rsidRPr="00944B6F">
        <w:rPr>
          <w:rFonts w:ascii="Calibri" w:hAnsi="Calibri" w:cs="Calibri"/>
          <w:color w:val="11303C"/>
        </w:rPr>
        <w:t xml:space="preserve">1, 2025, all residential providers are placed into one of three groups (called </w:t>
      </w:r>
      <w:r w:rsidRPr="00944B6F">
        <w:rPr>
          <w:rFonts w:ascii="Calibri" w:hAnsi="Calibri" w:cs="Calibri"/>
          <w:b/>
          <w:bCs/>
          <w:i/>
          <w:iCs/>
          <w:color w:val="11303C"/>
        </w:rPr>
        <w:t>tiers</w:t>
      </w:r>
      <w:r w:rsidRPr="00944B6F">
        <w:rPr>
          <w:rFonts w:ascii="Calibri" w:hAnsi="Calibri" w:cs="Calibri"/>
          <w:color w:val="11303C"/>
        </w:rPr>
        <w:t>) based on the quality of services</w:t>
      </w:r>
      <w:r w:rsidR="00945A1F" w:rsidRPr="00944B6F">
        <w:rPr>
          <w:rFonts w:ascii="Calibri" w:hAnsi="Calibri" w:cs="Calibri"/>
          <w:color w:val="11303C"/>
        </w:rPr>
        <w:t xml:space="preserve"> or the services offer</w:t>
      </w:r>
      <w:r w:rsidR="008A2968" w:rsidRPr="00944B6F">
        <w:rPr>
          <w:rFonts w:ascii="Calibri" w:hAnsi="Calibri" w:cs="Calibri"/>
          <w:color w:val="11303C"/>
        </w:rPr>
        <w:t>ed</w:t>
      </w:r>
      <w:r w:rsidRPr="00944B6F">
        <w:rPr>
          <w:rFonts w:ascii="Calibri" w:hAnsi="Calibri" w:cs="Calibri"/>
          <w:color w:val="11303C"/>
        </w:rPr>
        <w:t>:</w:t>
      </w:r>
    </w:p>
    <w:p w14:paraId="5711D01A" w14:textId="77777777" w:rsidR="00935AEA" w:rsidRPr="00944B6F" w:rsidRDefault="00935AEA" w:rsidP="00944B6F">
      <w:pPr>
        <w:numPr>
          <w:ilvl w:val="0"/>
          <w:numId w:val="2"/>
        </w:numPr>
        <w:spacing w:before="240" w:after="240" w:line="360" w:lineRule="auto"/>
        <w:rPr>
          <w:rFonts w:eastAsia="Times New Roman"/>
          <w:color w:val="11303C"/>
          <w:kern w:val="0"/>
          <w14:ligatures w14:val="none"/>
        </w:rPr>
      </w:pPr>
      <w:r w:rsidRPr="00944B6F">
        <w:rPr>
          <w:rFonts w:eastAsia="Times New Roman"/>
          <w:b/>
          <w:bCs/>
          <w:color w:val="11303C"/>
          <w:kern w:val="0"/>
          <w14:ligatures w14:val="none"/>
        </w:rPr>
        <w:t>Primary</w:t>
      </w:r>
      <w:r w:rsidRPr="00944B6F">
        <w:rPr>
          <w:rFonts w:eastAsia="Times New Roman"/>
          <w:color w:val="11303C"/>
        </w:rPr>
        <w:t> - for providers that meet current standards and a few additional</w:t>
      </w:r>
      <w:r w:rsidRPr="00944B6F">
        <w:rPr>
          <w:rFonts w:eastAsia="Times New Roman"/>
          <w:color w:val="11303C"/>
          <w:kern w:val="0"/>
          <w14:ligatures w14:val="none"/>
        </w:rPr>
        <w:t xml:space="preserve"> measures.</w:t>
      </w:r>
    </w:p>
    <w:p w14:paraId="616953A1" w14:textId="778A6134" w:rsidR="00935AEA" w:rsidRPr="00944B6F" w:rsidRDefault="00935AEA" w:rsidP="00944B6F">
      <w:pPr>
        <w:numPr>
          <w:ilvl w:val="0"/>
          <w:numId w:val="2"/>
        </w:numPr>
        <w:spacing w:before="240" w:after="240" w:line="360" w:lineRule="auto"/>
        <w:rPr>
          <w:rFonts w:eastAsia="Times New Roman"/>
          <w:color w:val="11303C"/>
          <w:kern w:val="0"/>
          <w14:ligatures w14:val="none"/>
        </w:rPr>
      </w:pPr>
      <w:r w:rsidRPr="00944B6F">
        <w:rPr>
          <w:rFonts w:eastAsia="Times New Roman"/>
          <w:b/>
          <w:bCs/>
          <w:color w:val="11303C"/>
          <w:kern w:val="0"/>
          <w14:ligatures w14:val="none"/>
        </w:rPr>
        <w:t>Select -</w:t>
      </w:r>
      <w:r w:rsidRPr="00944B6F">
        <w:rPr>
          <w:rFonts w:eastAsia="Times New Roman"/>
          <w:color w:val="11303C"/>
        </w:rPr>
        <w:t xml:space="preserve"> for providers that deliver at least two of the three residential services </w:t>
      </w:r>
      <w:r w:rsidR="00FC1155" w:rsidRPr="00944B6F">
        <w:rPr>
          <w:rFonts w:eastAsia="Times New Roman"/>
          <w:color w:val="11303C"/>
        </w:rPr>
        <w:t>and</w:t>
      </w:r>
      <w:r w:rsidRPr="00944B6F">
        <w:rPr>
          <w:rFonts w:eastAsia="Times New Roman"/>
          <w:color w:val="11303C"/>
        </w:rPr>
        <w:t xml:space="preserve"> meet the additional</w:t>
      </w:r>
      <w:r w:rsidRPr="00944B6F">
        <w:rPr>
          <w:rFonts w:eastAsia="Times New Roman"/>
          <w:color w:val="11303C"/>
          <w:kern w:val="0"/>
          <w14:ligatures w14:val="none"/>
        </w:rPr>
        <w:t xml:space="preserve"> measures.</w:t>
      </w:r>
    </w:p>
    <w:p w14:paraId="20BA2DB1" w14:textId="77777777" w:rsidR="00935AEA" w:rsidRPr="00944B6F" w:rsidRDefault="00935AEA" w:rsidP="00944B6F">
      <w:pPr>
        <w:numPr>
          <w:ilvl w:val="0"/>
          <w:numId w:val="2"/>
        </w:numPr>
        <w:spacing w:before="240" w:after="240" w:line="360" w:lineRule="auto"/>
        <w:rPr>
          <w:rFonts w:eastAsia="Times New Roman"/>
          <w:color w:val="11303C"/>
          <w:kern w:val="0"/>
          <w14:ligatures w14:val="none"/>
        </w:rPr>
      </w:pPr>
      <w:r w:rsidRPr="00944B6F">
        <w:rPr>
          <w:rFonts w:eastAsia="Times New Roman"/>
          <w:b/>
          <w:bCs/>
          <w:color w:val="11303C"/>
          <w:kern w:val="0"/>
          <w14:ligatures w14:val="none"/>
        </w:rPr>
        <w:t>Clinically Enhanced -</w:t>
      </w:r>
      <w:r w:rsidRPr="00944B6F">
        <w:rPr>
          <w:rFonts w:eastAsia="Times New Roman"/>
          <w:color w:val="11303C"/>
          <w:kern w:val="0"/>
          <w14:ligatures w14:val="none"/>
        </w:rPr>
        <w:t> for providers that offer clinically enhanced medical or behavioral supports and meet the enhanced measures.</w:t>
      </w:r>
    </w:p>
    <w:p w14:paraId="14B46621" w14:textId="78264EFD" w:rsidR="00362648" w:rsidRPr="00944B6F" w:rsidRDefault="6BF45005" w:rsidP="00944B6F">
      <w:pPr>
        <w:spacing w:before="240" w:after="240" w:line="360" w:lineRule="auto"/>
        <w:rPr>
          <w:rFonts w:ascii="Calibri" w:hAnsi="Calibri" w:cs="Calibri"/>
          <w:color w:val="11303C"/>
        </w:rPr>
      </w:pPr>
      <w:r w:rsidRPr="00944B6F">
        <w:rPr>
          <w:rFonts w:ascii="Calibri" w:hAnsi="Calibri" w:cs="Calibri"/>
          <w:color w:val="11303C"/>
        </w:rPr>
        <w:t xml:space="preserve">Each year, </w:t>
      </w:r>
      <w:r w:rsidR="00EF30A7" w:rsidRPr="00944B6F">
        <w:rPr>
          <w:rFonts w:ascii="Calibri" w:hAnsi="Calibri" w:cs="Calibri"/>
          <w:color w:val="11303C"/>
        </w:rPr>
        <w:t xml:space="preserve">residential </w:t>
      </w:r>
      <w:r w:rsidRPr="00944B6F">
        <w:rPr>
          <w:rFonts w:ascii="Calibri" w:hAnsi="Calibri" w:cs="Calibri"/>
          <w:color w:val="11303C"/>
        </w:rPr>
        <w:t xml:space="preserve">providers will be reviewed to see how well they are meeting quality standards. You can find </w:t>
      </w:r>
      <w:r w:rsidR="0B0B1BE2" w:rsidRPr="00944B6F">
        <w:rPr>
          <w:rFonts w:ascii="Calibri" w:hAnsi="Calibri" w:cs="Calibri"/>
          <w:color w:val="11303C"/>
        </w:rPr>
        <w:t>providers</w:t>
      </w:r>
      <w:r w:rsidR="7AE98ABC" w:rsidRPr="00944B6F">
        <w:rPr>
          <w:rFonts w:ascii="Calibri" w:hAnsi="Calibri" w:cs="Calibri"/>
          <w:color w:val="11303C"/>
        </w:rPr>
        <w:t xml:space="preserve"> assigned</w:t>
      </w:r>
      <w:r w:rsidR="0B0B1BE2" w:rsidRPr="00944B6F">
        <w:rPr>
          <w:rFonts w:ascii="Calibri" w:hAnsi="Calibri" w:cs="Calibri"/>
          <w:color w:val="11303C"/>
        </w:rPr>
        <w:t xml:space="preserve"> </w:t>
      </w:r>
      <w:r w:rsidRPr="00944B6F">
        <w:rPr>
          <w:rFonts w:ascii="Calibri" w:hAnsi="Calibri" w:cs="Calibri"/>
          <w:color w:val="11303C"/>
        </w:rPr>
        <w:t>tier</w:t>
      </w:r>
      <w:r w:rsidR="7AE98ABC" w:rsidRPr="00944B6F">
        <w:rPr>
          <w:rFonts w:ascii="Calibri" w:hAnsi="Calibri" w:cs="Calibri"/>
          <w:color w:val="11303C"/>
        </w:rPr>
        <w:t>s</w:t>
      </w:r>
      <w:r w:rsidRPr="00944B6F">
        <w:rPr>
          <w:rFonts w:ascii="Calibri" w:hAnsi="Calibri" w:cs="Calibri"/>
          <w:color w:val="11303C"/>
        </w:rPr>
        <w:t xml:space="preserve"> </w:t>
      </w:r>
      <w:r w:rsidR="1C1942EC" w:rsidRPr="00944B6F">
        <w:rPr>
          <w:rFonts w:ascii="Calibri" w:hAnsi="Calibri" w:cs="Calibri"/>
          <w:color w:val="11303C"/>
        </w:rPr>
        <w:t xml:space="preserve">in </w:t>
      </w:r>
      <w:r w:rsidR="6561726A" w:rsidRPr="00944B6F">
        <w:rPr>
          <w:rFonts w:ascii="Calibri" w:hAnsi="Calibri" w:cs="Calibri"/>
          <w:color w:val="11303C"/>
        </w:rPr>
        <w:t xml:space="preserve">the </w:t>
      </w:r>
      <w:hyperlink r:id="rId8" w:history="1">
        <w:r w:rsidR="6561726A" w:rsidRPr="00944B6F">
          <w:rPr>
            <w:rStyle w:val="Hyperlink"/>
            <w:rFonts w:ascii="Calibri" w:hAnsi="Calibri" w:cs="Calibri"/>
            <w:b/>
            <w:bCs/>
            <w:i/>
            <w:iCs/>
            <w:color w:val="0000FF"/>
          </w:rPr>
          <w:t>Performance-Based Contracting Residential Provider Directory</w:t>
        </w:r>
      </w:hyperlink>
      <w:r w:rsidR="3A9A3A1C" w:rsidRPr="00944B6F">
        <w:rPr>
          <w:rFonts w:ascii="Calibri" w:hAnsi="Calibri" w:cs="Calibri"/>
          <w:color w:val="11303C"/>
        </w:rPr>
        <w:t xml:space="preserve"> </w:t>
      </w:r>
      <w:r w:rsidRPr="00944B6F">
        <w:rPr>
          <w:rFonts w:ascii="Calibri" w:hAnsi="Calibri" w:cs="Calibri"/>
          <w:color w:val="11303C"/>
        </w:rPr>
        <w:t>on the Department of Human Services</w:t>
      </w:r>
      <w:r w:rsidR="00944B6F">
        <w:rPr>
          <w:rFonts w:ascii="Calibri" w:hAnsi="Calibri" w:cs="Calibri"/>
          <w:color w:val="11303C"/>
        </w:rPr>
        <w:t xml:space="preserve"> (DHS)</w:t>
      </w:r>
      <w:r w:rsidRPr="00944B6F">
        <w:rPr>
          <w:rFonts w:ascii="Calibri" w:hAnsi="Calibri" w:cs="Calibri"/>
          <w:color w:val="11303C"/>
        </w:rPr>
        <w:t xml:space="preserve"> website. </w:t>
      </w:r>
      <w:r w:rsidR="2770DDEB" w:rsidRPr="00944B6F">
        <w:rPr>
          <w:rFonts w:ascii="Calibri" w:hAnsi="Calibri" w:cs="Calibri"/>
          <w:color w:val="11303C"/>
        </w:rPr>
        <w:t xml:space="preserve">The directory will </w:t>
      </w:r>
      <w:r w:rsidR="001C6E24" w:rsidRPr="00944B6F">
        <w:rPr>
          <w:rFonts w:ascii="Calibri" w:hAnsi="Calibri" w:cs="Calibri"/>
          <w:color w:val="11303C"/>
        </w:rPr>
        <w:t>show</w:t>
      </w:r>
      <w:r w:rsidR="2770DDEB" w:rsidRPr="00944B6F">
        <w:rPr>
          <w:rFonts w:ascii="Calibri" w:hAnsi="Calibri" w:cs="Calibri"/>
          <w:color w:val="11303C"/>
        </w:rPr>
        <w:t xml:space="preserve"> </w:t>
      </w:r>
      <w:r w:rsidR="3FF635C1" w:rsidRPr="00944B6F">
        <w:rPr>
          <w:rFonts w:ascii="Calibri" w:hAnsi="Calibri" w:cs="Calibri"/>
          <w:color w:val="11303C"/>
        </w:rPr>
        <w:t>a provider</w:t>
      </w:r>
      <w:r w:rsidR="018495D4" w:rsidRPr="00944B6F">
        <w:rPr>
          <w:rFonts w:ascii="Calibri" w:hAnsi="Calibri" w:cs="Calibri"/>
          <w:color w:val="11303C"/>
        </w:rPr>
        <w:t xml:space="preserve">’s status as either </w:t>
      </w:r>
      <w:r w:rsidR="14E3B2B2" w:rsidRPr="00944B6F">
        <w:rPr>
          <w:rFonts w:ascii="Calibri" w:hAnsi="Calibri" w:cs="Calibri"/>
          <w:color w:val="11303C"/>
        </w:rPr>
        <w:t>“active” or</w:t>
      </w:r>
      <w:r w:rsidR="00EA3700" w:rsidRPr="00944B6F">
        <w:rPr>
          <w:rFonts w:ascii="Calibri" w:hAnsi="Calibri" w:cs="Calibri"/>
          <w:color w:val="11303C"/>
        </w:rPr>
        <w:t xml:space="preserve"> </w:t>
      </w:r>
      <w:r w:rsidR="3FF635C1" w:rsidRPr="00944B6F">
        <w:rPr>
          <w:rFonts w:ascii="Calibri" w:hAnsi="Calibri" w:cs="Calibri"/>
          <w:color w:val="11303C"/>
        </w:rPr>
        <w:t>“conditional</w:t>
      </w:r>
      <w:r w:rsidR="332A21E8" w:rsidRPr="00944B6F">
        <w:rPr>
          <w:rFonts w:ascii="Calibri" w:hAnsi="Calibri" w:cs="Calibri"/>
          <w:color w:val="11303C"/>
        </w:rPr>
        <w:t>.</w:t>
      </w:r>
      <w:r w:rsidR="3FF635C1" w:rsidRPr="00944B6F">
        <w:rPr>
          <w:rFonts w:ascii="Calibri" w:hAnsi="Calibri" w:cs="Calibri"/>
          <w:color w:val="11303C"/>
        </w:rPr>
        <w:t>”</w:t>
      </w:r>
      <w:r w:rsidR="3EF38397" w:rsidRPr="00944B6F">
        <w:rPr>
          <w:rFonts w:ascii="Calibri" w:hAnsi="Calibri" w:cs="Calibri"/>
          <w:color w:val="11303C"/>
        </w:rPr>
        <w:t xml:space="preserve"> </w:t>
      </w:r>
      <w:r w:rsidR="2102DD8E" w:rsidRPr="00944B6F">
        <w:rPr>
          <w:rFonts w:ascii="Calibri" w:hAnsi="Calibri" w:cs="Calibri"/>
          <w:color w:val="11303C"/>
        </w:rPr>
        <w:t xml:space="preserve">A conditional status means a </w:t>
      </w:r>
      <w:r w:rsidR="0F0ECD02" w:rsidRPr="00944B6F">
        <w:rPr>
          <w:rFonts w:ascii="Calibri" w:hAnsi="Calibri" w:cs="Calibri"/>
          <w:color w:val="11303C"/>
        </w:rPr>
        <w:t>provider</w:t>
      </w:r>
      <w:r w:rsidR="50AF19DF" w:rsidRPr="00944B6F">
        <w:rPr>
          <w:rFonts w:ascii="Calibri" w:hAnsi="Calibri" w:cs="Calibri"/>
          <w:color w:val="11303C"/>
        </w:rPr>
        <w:t xml:space="preserve"> has had</w:t>
      </w:r>
      <w:r w:rsidR="00EA3700" w:rsidRPr="00944B6F">
        <w:rPr>
          <w:rFonts w:ascii="Calibri" w:hAnsi="Calibri" w:cs="Calibri"/>
          <w:color w:val="11303C"/>
        </w:rPr>
        <w:t xml:space="preserve"> </w:t>
      </w:r>
      <w:r w:rsidR="523DE045" w:rsidRPr="00944B6F">
        <w:rPr>
          <w:rFonts w:ascii="Calibri" w:hAnsi="Calibri" w:cs="Calibri"/>
          <w:color w:val="11303C"/>
        </w:rPr>
        <w:t>a</w:t>
      </w:r>
      <w:r w:rsidR="13DA11C4" w:rsidRPr="00944B6F">
        <w:rPr>
          <w:rFonts w:ascii="Calibri" w:hAnsi="Calibri" w:cs="Calibri"/>
          <w:color w:val="11303C"/>
        </w:rPr>
        <w:t xml:space="preserve"> licensing enforcement action</w:t>
      </w:r>
      <w:r w:rsidR="1393E4F7" w:rsidRPr="00944B6F">
        <w:rPr>
          <w:rFonts w:ascii="Calibri" w:hAnsi="Calibri" w:cs="Calibri"/>
          <w:color w:val="11303C"/>
        </w:rPr>
        <w:t xml:space="preserve"> that may </w:t>
      </w:r>
      <w:r w:rsidR="00E63FA0" w:rsidRPr="00944B6F">
        <w:rPr>
          <w:rFonts w:ascii="Calibri" w:hAnsi="Calibri" w:cs="Calibri"/>
          <w:color w:val="11303C"/>
        </w:rPr>
        <w:t>have impacted</w:t>
      </w:r>
      <w:r w:rsidR="1393E4F7" w:rsidRPr="00944B6F">
        <w:rPr>
          <w:rFonts w:ascii="Calibri" w:hAnsi="Calibri" w:cs="Calibri"/>
          <w:color w:val="11303C"/>
        </w:rPr>
        <w:t xml:space="preserve"> the quality of services</w:t>
      </w:r>
      <w:r w:rsidR="0CE5873B" w:rsidRPr="00944B6F">
        <w:rPr>
          <w:rFonts w:ascii="Calibri" w:hAnsi="Calibri" w:cs="Calibri"/>
          <w:color w:val="11303C"/>
        </w:rPr>
        <w:t>.</w:t>
      </w:r>
      <w:r w:rsidR="3EF38397" w:rsidRPr="00944B6F">
        <w:rPr>
          <w:rFonts w:ascii="Calibri" w:hAnsi="Calibri" w:cs="Calibri"/>
          <w:color w:val="11303C"/>
        </w:rPr>
        <w:t xml:space="preserve"> </w:t>
      </w:r>
      <w:r w:rsidRPr="00944B6F">
        <w:rPr>
          <w:rFonts w:ascii="Calibri" w:hAnsi="Calibri" w:cs="Calibri"/>
          <w:color w:val="11303C"/>
        </w:rPr>
        <w:t>Your Supports Coordinator</w:t>
      </w:r>
      <w:r w:rsidR="00944B6F">
        <w:rPr>
          <w:rFonts w:ascii="Calibri" w:hAnsi="Calibri" w:cs="Calibri"/>
          <w:color w:val="11303C"/>
        </w:rPr>
        <w:t xml:space="preserve"> (SC)</w:t>
      </w:r>
      <w:r w:rsidRPr="00944B6F">
        <w:rPr>
          <w:rFonts w:ascii="Calibri" w:hAnsi="Calibri" w:cs="Calibri"/>
          <w:color w:val="11303C"/>
        </w:rPr>
        <w:t xml:space="preserve"> can also help you get this information.</w:t>
      </w:r>
    </w:p>
    <w:p w14:paraId="67BEB26A" w14:textId="25EED8A6" w:rsidR="00362648" w:rsidRPr="00944B6F" w:rsidRDefault="00362648" w:rsidP="00944B6F">
      <w:pPr>
        <w:spacing w:before="240" w:after="240" w:line="360" w:lineRule="auto"/>
        <w:rPr>
          <w:rFonts w:ascii="Calibri" w:hAnsi="Calibri" w:cs="Calibri"/>
          <w:color w:val="11303C"/>
        </w:rPr>
      </w:pPr>
      <w:r w:rsidRPr="00944B6F">
        <w:rPr>
          <w:rFonts w:ascii="Calibri" w:hAnsi="Calibri" w:cs="Calibri"/>
          <w:color w:val="11303C"/>
        </w:rPr>
        <w:t xml:space="preserve">The </w:t>
      </w:r>
      <w:r w:rsidR="00BB1A32" w:rsidRPr="00944B6F">
        <w:rPr>
          <w:rFonts w:ascii="Calibri" w:hAnsi="Calibri" w:cs="Calibri"/>
          <w:color w:val="11303C"/>
        </w:rPr>
        <w:t>goal</w:t>
      </w:r>
      <w:r w:rsidRPr="00944B6F">
        <w:rPr>
          <w:rFonts w:ascii="Calibri" w:hAnsi="Calibri" w:cs="Calibri"/>
          <w:color w:val="11303C"/>
        </w:rPr>
        <w:t xml:space="preserve"> of PBC is to make sure everyone gets safe, reliable, and quality services. If you have questions about your provider</w:t>
      </w:r>
      <w:r w:rsidR="00FF00EC" w:rsidRPr="00944B6F">
        <w:rPr>
          <w:rFonts w:ascii="Calibri" w:hAnsi="Calibri" w:cs="Calibri"/>
          <w:color w:val="11303C"/>
        </w:rPr>
        <w:t>’s</w:t>
      </w:r>
      <w:r w:rsidRPr="00944B6F">
        <w:rPr>
          <w:rFonts w:ascii="Calibri" w:hAnsi="Calibri" w:cs="Calibri"/>
          <w:color w:val="11303C"/>
        </w:rPr>
        <w:t xml:space="preserve"> </w:t>
      </w:r>
      <w:r w:rsidR="00FF00EC" w:rsidRPr="00944B6F">
        <w:rPr>
          <w:rFonts w:ascii="Calibri" w:hAnsi="Calibri" w:cs="Calibri"/>
          <w:color w:val="11303C"/>
        </w:rPr>
        <w:t>tier assignment</w:t>
      </w:r>
      <w:r w:rsidRPr="00944B6F">
        <w:rPr>
          <w:rFonts w:ascii="Calibri" w:hAnsi="Calibri" w:cs="Calibri"/>
          <w:color w:val="11303C"/>
        </w:rPr>
        <w:t xml:space="preserve">, you can talk to your provider </w:t>
      </w:r>
      <w:r w:rsidR="0011150E" w:rsidRPr="00944B6F">
        <w:rPr>
          <w:rFonts w:ascii="Calibri" w:hAnsi="Calibri" w:cs="Calibri"/>
          <w:color w:val="11303C"/>
        </w:rPr>
        <w:t xml:space="preserve">or contact your </w:t>
      </w:r>
      <w:r w:rsidR="00944B6F">
        <w:rPr>
          <w:rFonts w:ascii="Calibri" w:hAnsi="Calibri" w:cs="Calibri"/>
          <w:color w:val="11303C"/>
        </w:rPr>
        <w:t>SC.</w:t>
      </w:r>
    </w:p>
    <w:p w14:paraId="45FD85D7" w14:textId="651A1C93" w:rsidR="00362648" w:rsidRPr="00944B6F" w:rsidRDefault="00362648" w:rsidP="00944B6F">
      <w:pPr>
        <w:spacing w:before="240" w:after="240" w:line="360" w:lineRule="auto"/>
        <w:rPr>
          <w:rFonts w:ascii="Calibri" w:hAnsi="Calibri" w:cs="Calibri"/>
          <w:color w:val="11303C"/>
        </w:rPr>
      </w:pPr>
      <w:r w:rsidRPr="00944B6F">
        <w:rPr>
          <w:rFonts w:ascii="Calibri" w:hAnsi="Calibri" w:cs="Calibri"/>
          <w:color w:val="11303C"/>
        </w:rPr>
        <w:t xml:space="preserve">Your satisfaction </w:t>
      </w:r>
      <w:r w:rsidR="00A04B8A" w:rsidRPr="00944B6F">
        <w:rPr>
          <w:rFonts w:ascii="Calibri" w:hAnsi="Calibri" w:cs="Calibri"/>
          <w:color w:val="11303C"/>
        </w:rPr>
        <w:t xml:space="preserve">with </w:t>
      </w:r>
      <w:r w:rsidRPr="00944B6F">
        <w:rPr>
          <w:rFonts w:ascii="Calibri" w:hAnsi="Calibri" w:cs="Calibri"/>
          <w:color w:val="11303C"/>
        </w:rPr>
        <w:t>your services matter. ODP is working to make services better for everyone in Pennsylvania.</w:t>
      </w:r>
      <w:r w:rsidR="1CB641C9" w:rsidRPr="00944B6F">
        <w:rPr>
          <w:rFonts w:ascii="Calibri" w:hAnsi="Calibri" w:cs="Calibri"/>
          <w:color w:val="11303C"/>
        </w:rPr>
        <w:t xml:space="preserve"> </w:t>
      </w:r>
      <w:r w:rsidRPr="00944B6F">
        <w:rPr>
          <w:rFonts w:ascii="Calibri" w:hAnsi="Calibri" w:cs="Calibri"/>
          <w:color w:val="11303C"/>
        </w:rPr>
        <w:t>If you have any questions about this letter, please contact [AE STAFF NAME] at [telephone number</w:t>
      </w:r>
      <w:r w:rsidR="006B3F24" w:rsidRPr="00944B6F">
        <w:rPr>
          <w:rFonts w:ascii="Calibri" w:hAnsi="Calibri" w:cs="Calibri"/>
          <w:color w:val="11303C"/>
        </w:rPr>
        <w:t>]</w:t>
      </w:r>
      <w:r w:rsidRPr="00944B6F">
        <w:rPr>
          <w:rFonts w:ascii="Calibri" w:hAnsi="Calibri" w:cs="Calibri"/>
          <w:color w:val="11303C"/>
        </w:rPr>
        <w:t xml:space="preserve"> </w:t>
      </w:r>
      <w:r w:rsidR="006B3F24" w:rsidRPr="00944B6F">
        <w:rPr>
          <w:rFonts w:ascii="Calibri" w:hAnsi="Calibri" w:cs="Calibri"/>
          <w:color w:val="11303C"/>
        </w:rPr>
        <w:t>and</w:t>
      </w:r>
      <w:r w:rsidRPr="00944B6F">
        <w:rPr>
          <w:rFonts w:ascii="Calibri" w:hAnsi="Calibri" w:cs="Calibri"/>
          <w:color w:val="11303C"/>
        </w:rPr>
        <w:t xml:space="preserve"> </w:t>
      </w:r>
      <w:r w:rsidR="006B3F24" w:rsidRPr="00944B6F">
        <w:rPr>
          <w:rFonts w:ascii="Calibri" w:hAnsi="Calibri" w:cs="Calibri"/>
          <w:color w:val="11303C"/>
        </w:rPr>
        <w:t>[</w:t>
      </w:r>
      <w:r w:rsidRPr="00944B6F">
        <w:rPr>
          <w:rFonts w:ascii="Calibri" w:hAnsi="Calibri" w:cs="Calibri"/>
          <w:color w:val="11303C"/>
        </w:rPr>
        <w:t>email address].</w:t>
      </w:r>
    </w:p>
    <w:p w14:paraId="1B728515" w14:textId="77777777" w:rsidR="00944B6F" w:rsidRDefault="00944B6F">
      <w:pPr>
        <w:rPr>
          <w:rFonts w:ascii="Calibri" w:hAnsi="Calibri" w:cs="Calibri"/>
          <w:color w:val="11303C"/>
        </w:rPr>
      </w:pPr>
      <w:r>
        <w:rPr>
          <w:rFonts w:ascii="Calibri" w:hAnsi="Calibri" w:cs="Calibri"/>
          <w:color w:val="11303C"/>
        </w:rPr>
        <w:br w:type="page"/>
      </w:r>
    </w:p>
    <w:p w14:paraId="470B0A21" w14:textId="56F54C07" w:rsidR="008B3039" w:rsidRPr="00944B6F" w:rsidRDefault="00362648" w:rsidP="00944B6F">
      <w:pPr>
        <w:spacing w:before="240" w:after="240" w:line="360" w:lineRule="auto"/>
        <w:rPr>
          <w:rFonts w:ascii="Calibri" w:hAnsi="Calibri" w:cs="Calibri"/>
          <w:color w:val="11303C"/>
        </w:rPr>
      </w:pPr>
      <w:r w:rsidRPr="00944B6F">
        <w:rPr>
          <w:rFonts w:ascii="Calibri" w:hAnsi="Calibri" w:cs="Calibri"/>
          <w:color w:val="11303C"/>
        </w:rPr>
        <w:lastRenderedPageBreak/>
        <w:t>Sincerely,</w:t>
      </w:r>
    </w:p>
    <w:p w14:paraId="2A045216" w14:textId="56FA2F4C" w:rsidR="00362648" w:rsidRPr="00944B6F" w:rsidRDefault="00362648" w:rsidP="00944B6F">
      <w:pPr>
        <w:spacing w:before="960" w:after="240" w:line="360" w:lineRule="auto"/>
        <w:rPr>
          <w:rFonts w:ascii="Calibri" w:hAnsi="Calibri" w:cs="Calibri"/>
          <w:color w:val="11303C"/>
        </w:rPr>
      </w:pPr>
      <w:r w:rsidRPr="00944B6F">
        <w:rPr>
          <w:rFonts w:ascii="Calibri" w:hAnsi="Calibri" w:cs="Calibri"/>
          <w:color w:val="11303C"/>
        </w:rPr>
        <w:t>[Name]</w:t>
      </w:r>
    </w:p>
    <w:p w14:paraId="02CDECB0" w14:textId="4D8C9BA2" w:rsidR="00362648" w:rsidRPr="00944B6F" w:rsidRDefault="00362648" w:rsidP="00944B6F">
      <w:pPr>
        <w:spacing w:before="240" w:after="240" w:line="360" w:lineRule="auto"/>
        <w:rPr>
          <w:rFonts w:ascii="Calibri" w:hAnsi="Calibri" w:cs="Calibri"/>
          <w:color w:val="11303C"/>
        </w:rPr>
      </w:pPr>
      <w:r w:rsidRPr="00944B6F">
        <w:rPr>
          <w:rFonts w:ascii="Calibri" w:hAnsi="Calibri" w:cs="Calibri"/>
          <w:color w:val="11303C"/>
        </w:rPr>
        <w:t>cc: Individual’s File</w:t>
      </w:r>
      <w:r w:rsidRPr="00944B6F">
        <w:rPr>
          <w:rFonts w:ascii="Calibri" w:hAnsi="Calibri" w:cs="Calibri"/>
          <w:color w:val="11303C"/>
        </w:rPr>
        <w:br/>
        <w:t>Individual’s Surrogate (if applicable)</w:t>
      </w:r>
      <w:r w:rsidRPr="00944B6F">
        <w:rPr>
          <w:rFonts w:ascii="Calibri" w:hAnsi="Calibri" w:cs="Calibri"/>
          <w:color w:val="11303C"/>
        </w:rPr>
        <w:br/>
        <w:t>Individual’s Supports Coordinator</w:t>
      </w:r>
      <w:r w:rsidRPr="00944B6F">
        <w:rPr>
          <w:rFonts w:ascii="Calibri" w:hAnsi="Calibri" w:cs="Calibri"/>
          <w:color w:val="11303C"/>
        </w:rPr>
        <w:br/>
        <w:t>Residential Provider</w:t>
      </w:r>
    </w:p>
    <w:sectPr w:rsidR="00362648" w:rsidRPr="00944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26C7"/>
    <w:multiLevelType w:val="hybridMultilevel"/>
    <w:tmpl w:val="FA040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AC82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12A55"/>
    <w:multiLevelType w:val="hybridMultilevel"/>
    <w:tmpl w:val="8AB6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8060D"/>
    <w:multiLevelType w:val="multilevel"/>
    <w:tmpl w:val="A970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94421"/>
    <w:multiLevelType w:val="hybridMultilevel"/>
    <w:tmpl w:val="1D70C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158F3"/>
    <w:multiLevelType w:val="multilevel"/>
    <w:tmpl w:val="3560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DB6C06"/>
    <w:multiLevelType w:val="hybridMultilevel"/>
    <w:tmpl w:val="F62A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283C"/>
    <w:multiLevelType w:val="multilevel"/>
    <w:tmpl w:val="85C8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712130">
    <w:abstractNumId w:val="1"/>
  </w:num>
  <w:num w:numId="2" w16cid:durableId="2049911936">
    <w:abstractNumId w:val="5"/>
  </w:num>
  <w:num w:numId="3" w16cid:durableId="850796046">
    <w:abstractNumId w:val="7"/>
  </w:num>
  <w:num w:numId="4" w16cid:durableId="901408803">
    <w:abstractNumId w:val="4"/>
  </w:num>
  <w:num w:numId="5" w16cid:durableId="881787714">
    <w:abstractNumId w:val="2"/>
  </w:num>
  <w:num w:numId="6" w16cid:durableId="158576">
    <w:abstractNumId w:val="6"/>
  </w:num>
  <w:num w:numId="7" w16cid:durableId="1451823431">
    <w:abstractNumId w:val="0"/>
  </w:num>
  <w:num w:numId="8" w16cid:durableId="1886408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48"/>
    <w:rsid w:val="00005653"/>
    <w:rsid w:val="0000695A"/>
    <w:rsid w:val="00012D81"/>
    <w:rsid w:val="00024685"/>
    <w:rsid w:val="00035CC9"/>
    <w:rsid w:val="00045234"/>
    <w:rsid w:val="00047373"/>
    <w:rsid w:val="000501E5"/>
    <w:rsid w:val="000534FB"/>
    <w:rsid w:val="00053DA5"/>
    <w:rsid w:val="00060704"/>
    <w:rsid w:val="0006628B"/>
    <w:rsid w:val="00071BA4"/>
    <w:rsid w:val="000A0BB5"/>
    <w:rsid w:val="000B5418"/>
    <w:rsid w:val="000E2BEF"/>
    <w:rsid w:val="00106EDE"/>
    <w:rsid w:val="0011150E"/>
    <w:rsid w:val="001320D6"/>
    <w:rsid w:val="00140F7C"/>
    <w:rsid w:val="001428ED"/>
    <w:rsid w:val="00160F2D"/>
    <w:rsid w:val="001701C5"/>
    <w:rsid w:val="001A1AF6"/>
    <w:rsid w:val="001A2CD6"/>
    <w:rsid w:val="001A701F"/>
    <w:rsid w:val="001B2F1E"/>
    <w:rsid w:val="001C6E24"/>
    <w:rsid w:val="001D767D"/>
    <w:rsid w:val="001E1690"/>
    <w:rsid w:val="002008F1"/>
    <w:rsid w:val="00234203"/>
    <w:rsid w:val="00235DBC"/>
    <w:rsid w:val="00236C4D"/>
    <w:rsid w:val="00257248"/>
    <w:rsid w:val="002713FE"/>
    <w:rsid w:val="002B25D2"/>
    <w:rsid w:val="002F5F42"/>
    <w:rsid w:val="00342B0B"/>
    <w:rsid w:val="00361256"/>
    <w:rsid w:val="00362648"/>
    <w:rsid w:val="00371141"/>
    <w:rsid w:val="00372586"/>
    <w:rsid w:val="00382A42"/>
    <w:rsid w:val="003843A4"/>
    <w:rsid w:val="00391E70"/>
    <w:rsid w:val="003A31F9"/>
    <w:rsid w:val="003B3EB5"/>
    <w:rsid w:val="003B6E0E"/>
    <w:rsid w:val="003C7280"/>
    <w:rsid w:val="003D5CE7"/>
    <w:rsid w:val="003D6411"/>
    <w:rsid w:val="0041411C"/>
    <w:rsid w:val="00434E23"/>
    <w:rsid w:val="004356FC"/>
    <w:rsid w:val="00453069"/>
    <w:rsid w:val="0046313C"/>
    <w:rsid w:val="004D13E4"/>
    <w:rsid w:val="004D26E3"/>
    <w:rsid w:val="00507AF4"/>
    <w:rsid w:val="0051026A"/>
    <w:rsid w:val="0052284E"/>
    <w:rsid w:val="005235F8"/>
    <w:rsid w:val="0054377C"/>
    <w:rsid w:val="00547606"/>
    <w:rsid w:val="00553B4E"/>
    <w:rsid w:val="00564B8F"/>
    <w:rsid w:val="005742B2"/>
    <w:rsid w:val="0058225A"/>
    <w:rsid w:val="005A7058"/>
    <w:rsid w:val="005B0585"/>
    <w:rsid w:val="005B3751"/>
    <w:rsid w:val="005B66D2"/>
    <w:rsid w:val="005C2906"/>
    <w:rsid w:val="005F7CC3"/>
    <w:rsid w:val="0061424C"/>
    <w:rsid w:val="00650CC1"/>
    <w:rsid w:val="006571D9"/>
    <w:rsid w:val="006574B8"/>
    <w:rsid w:val="00665564"/>
    <w:rsid w:val="0066AC40"/>
    <w:rsid w:val="0067387D"/>
    <w:rsid w:val="00690617"/>
    <w:rsid w:val="006B3F24"/>
    <w:rsid w:val="006C57ED"/>
    <w:rsid w:val="00721ABE"/>
    <w:rsid w:val="00755092"/>
    <w:rsid w:val="00761F35"/>
    <w:rsid w:val="0077630B"/>
    <w:rsid w:val="007A1507"/>
    <w:rsid w:val="007C011A"/>
    <w:rsid w:val="007C0C15"/>
    <w:rsid w:val="007D1F95"/>
    <w:rsid w:val="007F4E6E"/>
    <w:rsid w:val="00804608"/>
    <w:rsid w:val="00806664"/>
    <w:rsid w:val="00806C0A"/>
    <w:rsid w:val="00810AE6"/>
    <w:rsid w:val="00841FF0"/>
    <w:rsid w:val="00851537"/>
    <w:rsid w:val="00863942"/>
    <w:rsid w:val="00864AFB"/>
    <w:rsid w:val="00881181"/>
    <w:rsid w:val="00887024"/>
    <w:rsid w:val="00895687"/>
    <w:rsid w:val="008A11E7"/>
    <w:rsid w:val="008A2968"/>
    <w:rsid w:val="008A5502"/>
    <w:rsid w:val="008B3039"/>
    <w:rsid w:val="008D1150"/>
    <w:rsid w:val="008D7E5C"/>
    <w:rsid w:val="008E24B6"/>
    <w:rsid w:val="008E598F"/>
    <w:rsid w:val="0090034B"/>
    <w:rsid w:val="00902EEA"/>
    <w:rsid w:val="00914E84"/>
    <w:rsid w:val="00925CDB"/>
    <w:rsid w:val="009342F5"/>
    <w:rsid w:val="00935AEA"/>
    <w:rsid w:val="00944B6F"/>
    <w:rsid w:val="00945A1F"/>
    <w:rsid w:val="00950AE5"/>
    <w:rsid w:val="0096261C"/>
    <w:rsid w:val="009652B4"/>
    <w:rsid w:val="00990E44"/>
    <w:rsid w:val="009C5858"/>
    <w:rsid w:val="009C714C"/>
    <w:rsid w:val="009D368B"/>
    <w:rsid w:val="009E32DD"/>
    <w:rsid w:val="009E45B7"/>
    <w:rsid w:val="009F7258"/>
    <w:rsid w:val="00A04B8A"/>
    <w:rsid w:val="00A06653"/>
    <w:rsid w:val="00A31ABC"/>
    <w:rsid w:val="00A44E63"/>
    <w:rsid w:val="00A62C0D"/>
    <w:rsid w:val="00A717DE"/>
    <w:rsid w:val="00A935A5"/>
    <w:rsid w:val="00AB7C78"/>
    <w:rsid w:val="00AC24F8"/>
    <w:rsid w:val="00AF60CF"/>
    <w:rsid w:val="00B0533B"/>
    <w:rsid w:val="00B672D0"/>
    <w:rsid w:val="00B6741A"/>
    <w:rsid w:val="00B86B22"/>
    <w:rsid w:val="00B93389"/>
    <w:rsid w:val="00B958A7"/>
    <w:rsid w:val="00BA00A1"/>
    <w:rsid w:val="00BA561C"/>
    <w:rsid w:val="00BB0F9A"/>
    <w:rsid w:val="00BB1A32"/>
    <w:rsid w:val="00BB6BFF"/>
    <w:rsid w:val="00BC1056"/>
    <w:rsid w:val="00BC797F"/>
    <w:rsid w:val="00BD4663"/>
    <w:rsid w:val="00BE3306"/>
    <w:rsid w:val="00BE661F"/>
    <w:rsid w:val="00C0562F"/>
    <w:rsid w:val="00C20635"/>
    <w:rsid w:val="00C4193B"/>
    <w:rsid w:val="00C41F45"/>
    <w:rsid w:val="00C434C6"/>
    <w:rsid w:val="00C6500C"/>
    <w:rsid w:val="00C70630"/>
    <w:rsid w:val="00C70E40"/>
    <w:rsid w:val="00C752B6"/>
    <w:rsid w:val="00C864FA"/>
    <w:rsid w:val="00C867A8"/>
    <w:rsid w:val="00C955BA"/>
    <w:rsid w:val="00CC8A60"/>
    <w:rsid w:val="00CD043F"/>
    <w:rsid w:val="00CD4650"/>
    <w:rsid w:val="00D3297C"/>
    <w:rsid w:val="00D3577C"/>
    <w:rsid w:val="00D648DF"/>
    <w:rsid w:val="00D71333"/>
    <w:rsid w:val="00D760D3"/>
    <w:rsid w:val="00D87788"/>
    <w:rsid w:val="00DD3860"/>
    <w:rsid w:val="00E15AF6"/>
    <w:rsid w:val="00E26A84"/>
    <w:rsid w:val="00E5234A"/>
    <w:rsid w:val="00E63FA0"/>
    <w:rsid w:val="00E8631B"/>
    <w:rsid w:val="00E87604"/>
    <w:rsid w:val="00E956A7"/>
    <w:rsid w:val="00EA3700"/>
    <w:rsid w:val="00EC5CD7"/>
    <w:rsid w:val="00EC6603"/>
    <w:rsid w:val="00EC6690"/>
    <w:rsid w:val="00ED4541"/>
    <w:rsid w:val="00EE0E3A"/>
    <w:rsid w:val="00EE5822"/>
    <w:rsid w:val="00EE66F3"/>
    <w:rsid w:val="00EF0EC0"/>
    <w:rsid w:val="00EF30A7"/>
    <w:rsid w:val="00EF5F70"/>
    <w:rsid w:val="00F57825"/>
    <w:rsid w:val="00F62AD4"/>
    <w:rsid w:val="00F82BD9"/>
    <w:rsid w:val="00FA4A5D"/>
    <w:rsid w:val="00FC1155"/>
    <w:rsid w:val="00FC51CF"/>
    <w:rsid w:val="00FD767E"/>
    <w:rsid w:val="00FE4EA0"/>
    <w:rsid w:val="00FF00EC"/>
    <w:rsid w:val="014289A2"/>
    <w:rsid w:val="018495D4"/>
    <w:rsid w:val="02B60531"/>
    <w:rsid w:val="039F9E7F"/>
    <w:rsid w:val="04123007"/>
    <w:rsid w:val="04784624"/>
    <w:rsid w:val="058D8370"/>
    <w:rsid w:val="0643229C"/>
    <w:rsid w:val="066083C8"/>
    <w:rsid w:val="06760726"/>
    <w:rsid w:val="06A3C1A2"/>
    <w:rsid w:val="0719CD2F"/>
    <w:rsid w:val="0928AADC"/>
    <w:rsid w:val="0B0B1BE2"/>
    <w:rsid w:val="0BDA14A4"/>
    <w:rsid w:val="0BFAC54D"/>
    <w:rsid w:val="0C6ADF98"/>
    <w:rsid w:val="0CE5873B"/>
    <w:rsid w:val="0D7ABE5C"/>
    <w:rsid w:val="0DF067D7"/>
    <w:rsid w:val="0F0ECD02"/>
    <w:rsid w:val="10F1913C"/>
    <w:rsid w:val="111932CE"/>
    <w:rsid w:val="1232E7D0"/>
    <w:rsid w:val="12B088A4"/>
    <w:rsid w:val="13652BDC"/>
    <w:rsid w:val="1393E4F7"/>
    <w:rsid w:val="13DA11C4"/>
    <w:rsid w:val="149CB502"/>
    <w:rsid w:val="14E3B2B2"/>
    <w:rsid w:val="15392642"/>
    <w:rsid w:val="1572560B"/>
    <w:rsid w:val="16162E2A"/>
    <w:rsid w:val="16547F58"/>
    <w:rsid w:val="178816D6"/>
    <w:rsid w:val="17B093B5"/>
    <w:rsid w:val="181550E0"/>
    <w:rsid w:val="1B46FE8A"/>
    <w:rsid w:val="1C1942EC"/>
    <w:rsid w:val="1C4FC325"/>
    <w:rsid w:val="1CB641C9"/>
    <w:rsid w:val="1CFE8CDA"/>
    <w:rsid w:val="1D6D43A5"/>
    <w:rsid w:val="207BACDD"/>
    <w:rsid w:val="20A4F8E9"/>
    <w:rsid w:val="2102DD8E"/>
    <w:rsid w:val="211AFF34"/>
    <w:rsid w:val="216304C7"/>
    <w:rsid w:val="218FD771"/>
    <w:rsid w:val="221BDE6D"/>
    <w:rsid w:val="22308C6B"/>
    <w:rsid w:val="225B23EA"/>
    <w:rsid w:val="226DCD7E"/>
    <w:rsid w:val="22D9F3FF"/>
    <w:rsid w:val="25CF770D"/>
    <w:rsid w:val="26125A47"/>
    <w:rsid w:val="26132C4C"/>
    <w:rsid w:val="26918ECB"/>
    <w:rsid w:val="26AD82E3"/>
    <w:rsid w:val="2702EAB9"/>
    <w:rsid w:val="2770DDEB"/>
    <w:rsid w:val="27B19D8E"/>
    <w:rsid w:val="28EE91B6"/>
    <w:rsid w:val="2985FBF2"/>
    <w:rsid w:val="2A0BA6E2"/>
    <w:rsid w:val="2B2B1EB9"/>
    <w:rsid w:val="2BB0B56F"/>
    <w:rsid w:val="2BB524FD"/>
    <w:rsid w:val="2C3F3E78"/>
    <w:rsid w:val="2C673B79"/>
    <w:rsid w:val="2CF66E27"/>
    <w:rsid w:val="2CF69F92"/>
    <w:rsid w:val="2E89E218"/>
    <w:rsid w:val="3003F1D8"/>
    <w:rsid w:val="300DB0B7"/>
    <w:rsid w:val="3019CB21"/>
    <w:rsid w:val="3110859B"/>
    <w:rsid w:val="332A21E8"/>
    <w:rsid w:val="335DC899"/>
    <w:rsid w:val="349A469A"/>
    <w:rsid w:val="36665489"/>
    <w:rsid w:val="37757060"/>
    <w:rsid w:val="38075FC0"/>
    <w:rsid w:val="395A2D74"/>
    <w:rsid w:val="3A5C2CDC"/>
    <w:rsid w:val="3A6235EC"/>
    <w:rsid w:val="3A9A3A1C"/>
    <w:rsid w:val="3BEE015B"/>
    <w:rsid w:val="3C4E909F"/>
    <w:rsid w:val="3E15DCBD"/>
    <w:rsid w:val="3EF38397"/>
    <w:rsid w:val="3FF635C1"/>
    <w:rsid w:val="4028A894"/>
    <w:rsid w:val="407A59E5"/>
    <w:rsid w:val="4173186B"/>
    <w:rsid w:val="42729281"/>
    <w:rsid w:val="429D4355"/>
    <w:rsid w:val="434D7F62"/>
    <w:rsid w:val="43859486"/>
    <w:rsid w:val="43D720E4"/>
    <w:rsid w:val="446545E2"/>
    <w:rsid w:val="44B3F445"/>
    <w:rsid w:val="45684546"/>
    <w:rsid w:val="46E61717"/>
    <w:rsid w:val="4A3584A5"/>
    <w:rsid w:val="4B84FD21"/>
    <w:rsid w:val="4B86E550"/>
    <w:rsid w:val="4C897EAA"/>
    <w:rsid w:val="4D4B16A5"/>
    <w:rsid w:val="4E203205"/>
    <w:rsid w:val="4E3E388B"/>
    <w:rsid w:val="50AF19DF"/>
    <w:rsid w:val="51169501"/>
    <w:rsid w:val="51F5A807"/>
    <w:rsid w:val="5219B536"/>
    <w:rsid w:val="523DE045"/>
    <w:rsid w:val="5477D5B0"/>
    <w:rsid w:val="56121B63"/>
    <w:rsid w:val="561F78FE"/>
    <w:rsid w:val="56920A82"/>
    <w:rsid w:val="571DC3B2"/>
    <w:rsid w:val="588EFEE6"/>
    <w:rsid w:val="5B884F59"/>
    <w:rsid w:val="5D10470D"/>
    <w:rsid w:val="5E458628"/>
    <w:rsid w:val="5F2E2D03"/>
    <w:rsid w:val="608F2774"/>
    <w:rsid w:val="6191D60C"/>
    <w:rsid w:val="649FA618"/>
    <w:rsid w:val="651B048D"/>
    <w:rsid w:val="6555C931"/>
    <w:rsid w:val="6561726A"/>
    <w:rsid w:val="66784BF1"/>
    <w:rsid w:val="669CEE88"/>
    <w:rsid w:val="66B1A6B1"/>
    <w:rsid w:val="694ACC7B"/>
    <w:rsid w:val="69F50419"/>
    <w:rsid w:val="6AF2A76E"/>
    <w:rsid w:val="6B475A88"/>
    <w:rsid w:val="6BDB17ED"/>
    <w:rsid w:val="6BF45005"/>
    <w:rsid w:val="6C975F19"/>
    <w:rsid w:val="6CFF13C0"/>
    <w:rsid w:val="6EA07BE0"/>
    <w:rsid w:val="6ECF57D1"/>
    <w:rsid w:val="6ED5E389"/>
    <w:rsid w:val="6ED9F5F1"/>
    <w:rsid w:val="70B89197"/>
    <w:rsid w:val="74447F0F"/>
    <w:rsid w:val="78B9253F"/>
    <w:rsid w:val="792672AE"/>
    <w:rsid w:val="7955E65A"/>
    <w:rsid w:val="7A5B76EF"/>
    <w:rsid w:val="7AE98ABC"/>
    <w:rsid w:val="7B40B3EB"/>
    <w:rsid w:val="7B4F2A86"/>
    <w:rsid w:val="7B93E882"/>
    <w:rsid w:val="7D369CA9"/>
    <w:rsid w:val="7E1A080A"/>
    <w:rsid w:val="7E3AC361"/>
    <w:rsid w:val="7EEFB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B1F7"/>
  <w15:chartTrackingRefBased/>
  <w15:docId w15:val="{A71656EA-6169-4F7B-B98D-6844FD25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6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6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6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6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648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4541"/>
    <w:pPr>
      <w:spacing w:after="0" w:line="240" w:lineRule="auto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D4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45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45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54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4541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.gov/agencies/dhs/departments-offices/odp-info/pbc-provider-directory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9/05/relationships/documenttasks" Target="documenttasks/documenttasks1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D90210D8-6D3A-46A5-8BCB-020AABE5C3D2}">
    <t:Anchor>
      <t:Comment id="256479752"/>
    </t:Anchor>
    <t:History>
      <t:Event id="{5AC13184-EA3F-48FF-9E93-3966B66452DE}" time="2024-12-09T14:35:07.74Z">
        <t:Attribution userId="S::afortney@pa.gov::77ef10fc-4364-4d18-ae3c-e573ab7f608b" userProvider="AD" userName="Fortney, Angela"/>
        <t:Anchor>
          <t:Comment id="256479752"/>
        </t:Anchor>
        <t:Create/>
      </t:Event>
      <t:Event id="{5DCB953A-5B12-4D8D-843B-B6451BBB9387}" time="2024-12-09T14:35:07.74Z">
        <t:Attribution userId="S::afortney@pa.gov::77ef10fc-4364-4d18-ae3c-e573ab7f608b" userProvider="AD" userName="Fortney, Angela"/>
        <t:Anchor>
          <t:Comment id="256479752"/>
        </t:Anchor>
        <t:Assign userId="S::lauhouse@pa.gov::825f55ee-ebb4-4dab-bc02-e243f40c6688" userProvider="AD" userName="House, Lauren"/>
      </t:Event>
      <t:Event id="{B6D72729-1C3D-4809-BF41-BADCBD45ADA5}" time="2024-12-09T14:35:07.74Z">
        <t:Attribution userId="S::afortney@pa.gov::77ef10fc-4364-4d18-ae3c-e573ab7f608b" userProvider="AD" userName="Fortney, Angela"/>
        <t:Anchor>
          <t:Comment id="256479752"/>
        </t:Anchor>
        <t:SetTitle title="@House, Lauren is this still correct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24D6C226F484395CDA35DD60A62E4" ma:contentTypeVersion="14" ma:contentTypeDescription="Create a new document." ma:contentTypeScope="" ma:versionID="e14b80225b09c929f653572b62e1719c">
  <xsd:schema xmlns:xsd="http://www.w3.org/2001/XMLSchema" xmlns:xs="http://www.w3.org/2001/XMLSchema" xmlns:p="http://schemas.microsoft.com/office/2006/metadata/properties" xmlns:ns2="a1d4faf6-8f64-41a6-9d54-ad31d2306983" xmlns:ns3="fdb29aed-a677-44aa-baf0-9bfeced25df1" targetNamespace="http://schemas.microsoft.com/office/2006/metadata/properties" ma:root="true" ma:fieldsID="fa826dc49c44759d25ff42742eb7374a" ns2:_="" ns3:_="">
    <xsd:import namespace="a1d4faf6-8f64-41a6-9d54-ad31d2306983"/>
    <xsd:import namespace="fdb29aed-a677-44aa-baf0-9bfeced25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4faf6-8f64-41a6-9d54-ad31d2306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29aed-a677-44aa-baf0-9bfeced25d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a737c-6ba3-4383-9a78-0e4786a081d5}" ma:internalName="TaxCatchAll" ma:showField="CatchAllData" ma:web="fdb29aed-a677-44aa-baf0-9bfeced25d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d4faf6-8f64-41a6-9d54-ad31d2306983">
      <Terms xmlns="http://schemas.microsoft.com/office/infopath/2007/PartnerControls"/>
    </lcf76f155ced4ddcb4097134ff3c332f>
    <TaxCatchAll xmlns="fdb29aed-a677-44aa-baf0-9bfeced25df1" xsi:nil="true"/>
  </documentManagement>
</p:properties>
</file>

<file path=customXml/itemProps1.xml><?xml version="1.0" encoding="utf-8"?>
<ds:datastoreItem xmlns:ds="http://schemas.openxmlformats.org/officeDocument/2006/customXml" ds:itemID="{F576373A-1C53-48BC-9FEE-16BA9D3E8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4faf6-8f64-41a6-9d54-ad31d2306983"/>
    <ds:schemaRef ds:uri="fdb29aed-a677-44aa-baf0-9bfeced25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AA744-7A2B-443D-9666-D43C2BD57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8EEEA-B4D5-46C4-B7EC-07D435D9DB75}">
  <ds:schemaRefs>
    <ds:schemaRef ds:uri="http://schemas.microsoft.com/office/2006/metadata/properties"/>
    <ds:schemaRef ds:uri="http://schemas.microsoft.com/office/infopath/2007/PartnerControls"/>
    <ds:schemaRef ds:uri="a1d4faf6-8f64-41a6-9d54-ad31d2306983"/>
    <ds:schemaRef ds:uri="fdb29aed-a677-44aa-baf0-9bfeced25d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1687</Characters>
  <Application>Microsoft Office Word</Application>
  <DocSecurity>4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Yale</dc:creator>
  <cp:keywords/>
  <dc:description/>
  <cp:lastModifiedBy>Pesner, Hope</cp:lastModifiedBy>
  <cp:revision>2</cp:revision>
  <dcterms:created xsi:type="dcterms:W3CDTF">2025-06-26T17:29:00Z</dcterms:created>
  <dcterms:modified xsi:type="dcterms:W3CDTF">2025-06-26T17:29:00Z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2024-08-13T18:16:40Z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f36d05f1-a542-40fe-82f6-36643bad5356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0x01010019324D6C226F484395CDA35DD60A62E4</vt:lpwstr>
  </property>
  <property fmtid="{D5CDD505-2E9C-101B-9397-08002B2CF9AE}" pid="10" name="MediaServiceImageTags">
    <vt:lpwstr/>
  </property>
</Properties>
</file>